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D0" w:rsidRPr="001D7207" w:rsidRDefault="001D7207" w:rsidP="00897827">
      <w:pPr>
        <w:jc w:val="center"/>
        <w:rPr>
          <w:rFonts w:ascii="NTPreCursive" w:hAnsi="NTPreCursive" w:cs="Arial"/>
          <w:b/>
          <w:sz w:val="60"/>
          <w:szCs w:val="60"/>
        </w:rPr>
      </w:pPr>
      <w:r w:rsidRPr="001D7207">
        <w:rPr>
          <w:rFonts w:ascii="NTPreCursive" w:hAnsi="NTPreCursive" w:cs="Arial"/>
          <w:b/>
          <w:sz w:val="60"/>
          <w:szCs w:val="60"/>
        </w:rPr>
        <w:t>Ashbury Meadow</w:t>
      </w:r>
      <w:r w:rsidR="00F469D0" w:rsidRPr="001D7207">
        <w:rPr>
          <w:rFonts w:ascii="NTPreCursive" w:hAnsi="NTPreCursive" w:cs="Arial"/>
          <w:b/>
          <w:sz w:val="60"/>
          <w:szCs w:val="60"/>
        </w:rPr>
        <w:t xml:space="preserve"> Primary School</w:t>
      </w:r>
    </w:p>
    <w:p w:rsidR="00F469D0" w:rsidRPr="001D7207" w:rsidRDefault="001D7207">
      <w:pPr>
        <w:rPr>
          <w:rFonts w:ascii="NTPreCursive" w:hAnsi="NTPreCursive" w:cs="Arial"/>
          <w:sz w:val="96"/>
          <w:szCs w:val="28"/>
        </w:rPr>
      </w:pPr>
      <w:r w:rsidRPr="001D7207">
        <w:rPr>
          <w:rFonts w:ascii="NTPreCursive" w:hAnsi="NTPreCursive" w:cs="Arial"/>
          <w:noProof/>
          <w:sz w:val="96"/>
          <w:szCs w:val="28"/>
          <w:lang w:eastAsia="en-GB"/>
        </w:rPr>
        <w:drawing>
          <wp:anchor distT="0" distB="0" distL="114300" distR="114300" simplePos="0" relativeHeight="251658240" behindDoc="1" locked="0" layoutInCell="1" allowOverlap="1" wp14:anchorId="194FE5EF" wp14:editId="2934B12E">
            <wp:simplePos x="0" y="0"/>
            <wp:positionH relativeFrom="column">
              <wp:posOffset>1668780</wp:posOffset>
            </wp:positionH>
            <wp:positionV relativeFrom="paragraph">
              <wp:posOffset>335280</wp:posOffset>
            </wp:positionV>
            <wp:extent cx="2847975" cy="2943225"/>
            <wp:effectExtent l="0" t="0" r="9525" b="9525"/>
            <wp:wrapTight wrapText="bothSides">
              <wp:wrapPolygon edited="0">
                <wp:start x="0" y="0"/>
                <wp:lineTo x="0" y="21530"/>
                <wp:lineTo x="21528" y="21530"/>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bury logo.PNG"/>
                    <pic:cNvPicPr/>
                  </pic:nvPicPr>
                  <pic:blipFill>
                    <a:blip r:embed="rId9">
                      <a:extLst>
                        <a:ext uri="{28A0092B-C50C-407E-A947-70E740481C1C}">
                          <a14:useLocalDpi xmlns:a14="http://schemas.microsoft.com/office/drawing/2010/main" val="0"/>
                        </a:ext>
                      </a:extLst>
                    </a:blip>
                    <a:stretch>
                      <a:fillRect/>
                    </a:stretch>
                  </pic:blipFill>
                  <pic:spPr>
                    <a:xfrm>
                      <a:off x="0" y="0"/>
                      <a:ext cx="2847975" cy="2943225"/>
                    </a:xfrm>
                    <a:prstGeom prst="rect">
                      <a:avLst/>
                    </a:prstGeom>
                  </pic:spPr>
                </pic:pic>
              </a:graphicData>
            </a:graphic>
            <wp14:sizeRelH relativeFrom="page">
              <wp14:pctWidth>0</wp14:pctWidth>
            </wp14:sizeRelH>
            <wp14:sizeRelV relativeFrom="page">
              <wp14:pctHeight>0</wp14:pctHeight>
            </wp14:sizeRelV>
          </wp:anchor>
        </w:drawing>
      </w:r>
    </w:p>
    <w:p w:rsidR="00F469D0" w:rsidRPr="001D7207" w:rsidRDefault="00F469D0">
      <w:pPr>
        <w:rPr>
          <w:rFonts w:ascii="NTPreCursive" w:hAnsi="NTPreCursive" w:cs="Arial"/>
          <w:sz w:val="96"/>
          <w:szCs w:val="28"/>
        </w:rPr>
      </w:pPr>
    </w:p>
    <w:p w:rsidR="00F469D0" w:rsidRPr="001D7207" w:rsidRDefault="00F469D0">
      <w:pPr>
        <w:rPr>
          <w:rFonts w:ascii="NTPreCursive" w:hAnsi="NTPreCursive" w:cs="Arial"/>
          <w:sz w:val="96"/>
          <w:szCs w:val="28"/>
        </w:rPr>
      </w:pPr>
      <w:r w:rsidRPr="001D7207">
        <w:rPr>
          <w:rFonts w:ascii="NTPreCursive" w:hAnsi="NTPreCursive" w:cs="Arial"/>
          <w:sz w:val="96"/>
          <w:szCs w:val="28"/>
        </w:rPr>
        <w:t xml:space="preserve">                     </w:t>
      </w:r>
    </w:p>
    <w:p w:rsidR="001D7207" w:rsidRPr="001D7207" w:rsidRDefault="001D7207" w:rsidP="001D7207">
      <w:pPr>
        <w:rPr>
          <w:rFonts w:ascii="NTPreCursive" w:hAnsi="NTPreCursive" w:cs="Arial"/>
          <w:sz w:val="96"/>
          <w:szCs w:val="28"/>
        </w:rPr>
      </w:pPr>
      <w:r w:rsidRPr="001D7207">
        <w:rPr>
          <w:rFonts w:ascii="NTPreCursive" w:hAnsi="NTPreCursive" w:cs="Arial"/>
          <w:sz w:val="96"/>
          <w:szCs w:val="28"/>
        </w:rPr>
        <w:t xml:space="preserve">                </w:t>
      </w:r>
    </w:p>
    <w:p w:rsidR="00F469D0" w:rsidRPr="001D7207" w:rsidRDefault="00F469D0" w:rsidP="001D7207">
      <w:pPr>
        <w:rPr>
          <w:rFonts w:ascii="NTPreCursive" w:hAnsi="NTPreCursive" w:cs="Arial"/>
          <w:sz w:val="96"/>
          <w:szCs w:val="28"/>
        </w:rPr>
      </w:pPr>
      <w:r w:rsidRPr="001D7207">
        <w:rPr>
          <w:rFonts w:ascii="NTPreCursive" w:hAnsi="NTPreCursive" w:cs="Arial"/>
          <w:b/>
          <w:sz w:val="60"/>
          <w:szCs w:val="60"/>
        </w:rPr>
        <w:t>Rights Respecting School Policy</w:t>
      </w:r>
    </w:p>
    <w:p w:rsidR="00897827" w:rsidRPr="001D7207" w:rsidRDefault="00897827" w:rsidP="00897827">
      <w:pPr>
        <w:jc w:val="center"/>
        <w:rPr>
          <w:rFonts w:ascii="NTPreCursive" w:hAnsi="NTPreCursive" w:cs="Arial"/>
          <w:b/>
          <w:sz w:val="32"/>
          <w:szCs w:val="32"/>
        </w:rPr>
      </w:pPr>
    </w:p>
    <w:p w:rsidR="00F469D0" w:rsidRPr="001D7207" w:rsidRDefault="00F469D0">
      <w:pPr>
        <w:rPr>
          <w:rFonts w:ascii="NTPreCursive" w:hAnsi="NTPreCursive" w:cs="Arial"/>
          <w:b/>
          <w:sz w:val="28"/>
          <w:szCs w:val="28"/>
        </w:rPr>
      </w:pPr>
      <w:r w:rsidRPr="001D7207">
        <w:rPr>
          <w:rFonts w:ascii="NTPreCursive" w:hAnsi="NTPreCursive" w:cs="Arial"/>
          <w:b/>
          <w:sz w:val="32"/>
          <w:szCs w:val="32"/>
        </w:rPr>
        <w:t>VALUE</w:t>
      </w:r>
      <w:r w:rsidR="00897827" w:rsidRPr="001D7207">
        <w:rPr>
          <w:rFonts w:ascii="NTPreCursive" w:hAnsi="NTPreCursive" w:cs="Arial"/>
          <w:b/>
          <w:sz w:val="32"/>
          <w:szCs w:val="32"/>
        </w:rPr>
        <w:t>S</w:t>
      </w:r>
      <w:r w:rsidRPr="001D7207">
        <w:rPr>
          <w:rFonts w:ascii="NTPreCursive" w:hAnsi="NTPreCursive" w:cs="Arial"/>
          <w:b/>
          <w:sz w:val="32"/>
          <w:szCs w:val="32"/>
        </w:rPr>
        <w:t xml:space="preserve"> STATEMENT</w:t>
      </w:r>
    </w:p>
    <w:p w:rsidR="00F469D0" w:rsidRPr="001D7207" w:rsidRDefault="001D7207" w:rsidP="00D95810">
      <w:pPr>
        <w:ind w:right="180"/>
        <w:rPr>
          <w:rFonts w:ascii="NTPreCursive" w:hAnsi="NTPreCursive" w:cs="Arial"/>
          <w:sz w:val="28"/>
          <w:szCs w:val="28"/>
        </w:rPr>
      </w:pPr>
      <w:r w:rsidRPr="001D7207">
        <w:rPr>
          <w:rFonts w:ascii="NTPreCursive" w:hAnsi="NTPreCursive" w:cs="Arial"/>
          <w:sz w:val="28"/>
          <w:szCs w:val="28"/>
        </w:rPr>
        <w:t xml:space="preserve">Ashbury Meadow Primary School is a Level 1 </w:t>
      </w:r>
      <w:r w:rsidR="00F469D0" w:rsidRPr="001D7207">
        <w:rPr>
          <w:rFonts w:ascii="NTPreCursive" w:hAnsi="NTPreCursive" w:cs="Arial"/>
          <w:sz w:val="28"/>
          <w:szCs w:val="28"/>
        </w:rPr>
        <w:t xml:space="preserve">Rights </w:t>
      </w:r>
      <w:proofErr w:type="gramStart"/>
      <w:r w:rsidR="00F469D0" w:rsidRPr="001D7207">
        <w:rPr>
          <w:rFonts w:ascii="NTPreCursive" w:hAnsi="NTPreCursive" w:cs="Arial"/>
          <w:sz w:val="28"/>
          <w:szCs w:val="28"/>
        </w:rPr>
        <w:t>Respecting</w:t>
      </w:r>
      <w:proofErr w:type="gramEnd"/>
      <w:r w:rsidR="00F469D0" w:rsidRPr="001D7207">
        <w:rPr>
          <w:rFonts w:ascii="NTPreCursive" w:hAnsi="NTPreCursive" w:cs="Arial"/>
          <w:sz w:val="28"/>
          <w:szCs w:val="28"/>
        </w:rPr>
        <w:t xml:space="preserve"> school. Children and adults work together to recognise and act upon the rights of the child within our school, our local community and the wider world. We believe that by understanding their own rights children learn to respect and value the rights of others.     </w:t>
      </w:r>
    </w:p>
    <w:p w:rsidR="00F469D0" w:rsidRPr="001D7207" w:rsidRDefault="00F469D0" w:rsidP="00D95810">
      <w:pPr>
        <w:ind w:right="180"/>
        <w:rPr>
          <w:rFonts w:ascii="NTPreCursive" w:hAnsi="NTPreCursive" w:cs="Arial"/>
          <w:sz w:val="28"/>
          <w:szCs w:val="28"/>
        </w:rPr>
      </w:pPr>
      <w:r w:rsidRPr="001D7207">
        <w:rPr>
          <w:rFonts w:ascii="NTPreCursive" w:hAnsi="NTPreCursive" w:cs="Arial"/>
          <w:sz w:val="28"/>
          <w:szCs w:val="28"/>
        </w:rPr>
        <w:t xml:space="preserve"> At </w:t>
      </w:r>
      <w:r w:rsidR="001D7207" w:rsidRPr="001D7207">
        <w:rPr>
          <w:rFonts w:ascii="NTPreCursive" w:hAnsi="NTPreCursive" w:cs="Arial"/>
          <w:sz w:val="28"/>
          <w:szCs w:val="28"/>
        </w:rPr>
        <w:t xml:space="preserve">Ashbury Meadow </w:t>
      </w:r>
      <w:r w:rsidRPr="001D7207">
        <w:rPr>
          <w:rFonts w:ascii="NTPreCursive" w:hAnsi="NTPreCursive" w:cs="Arial"/>
          <w:sz w:val="28"/>
          <w:szCs w:val="28"/>
        </w:rPr>
        <w:t xml:space="preserve">children learn about rights through the United Nations Convention on the Rights of the Child (UNCRC). Children are taught that with rights comes respectful, responsible behaviour. We believe that learning should be fun and that by encouraging respect for each other and valuing opportunities available we all grow and learn together.  </w:t>
      </w:r>
    </w:p>
    <w:p w:rsidR="00F469D0" w:rsidRPr="001D7207" w:rsidRDefault="001D7207" w:rsidP="00D95810">
      <w:pPr>
        <w:ind w:right="180"/>
        <w:rPr>
          <w:rFonts w:ascii="NTPreCursive" w:hAnsi="NTPreCursive" w:cs="Arial"/>
          <w:sz w:val="28"/>
          <w:szCs w:val="28"/>
        </w:rPr>
      </w:pPr>
      <w:r w:rsidRPr="001D7207">
        <w:rPr>
          <w:rFonts w:ascii="NTPreCursive" w:hAnsi="NTPreCursive" w:cs="Arial"/>
          <w:sz w:val="28"/>
          <w:szCs w:val="28"/>
        </w:rPr>
        <w:t>Ashbury Meadow Primary is currently a Level 1</w:t>
      </w:r>
      <w:r w:rsidR="00F469D0" w:rsidRPr="001D7207">
        <w:rPr>
          <w:rFonts w:ascii="NTPreCursive" w:hAnsi="NTPreCursive" w:cs="Arial"/>
          <w:sz w:val="28"/>
          <w:szCs w:val="28"/>
        </w:rPr>
        <w:t xml:space="preserve"> Rights Respecting School. </w:t>
      </w:r>
    </w:p>
    <w:p w:rsidR="00F469D0" w:rsidRPr="001D7207" w:rsidRDefault="00F469D0" w:rsidP="00D95810">
      <w:pPr>
        <w:ind w:right="180"/>
        <w:rPr>
          <w:rFonts w:ascii="NTPreCursive" w:hAnsi="NTPreCursive" w:cs="Arial"/>
          <w:sz w:val="28"/>
          <w:szCs w:val="28"/>
        </w:rPr>
      </w:pPr>
      <w:r w:rsidRPr="001D7207">
        <w:rPr>
          <w:rFonts w:ascii="NTPreCursive" w:hAnsi="NTPreCursive" w:cs="Arial"/>
          <w:sz w:val="28"/>
          <w:szCs w:val="28"/>
        </w:rPr>
        <w:t>Level 1 st</w:t>
      </w:r>
      <w:r w:rsidR="00980B42" w:rsidRPr="001D7207">
        <w:rPr>
          <w:rFonts w:ascii="NTPreCursive" w:hAnsi="NTPreCursive" w:cs="Arial"/>
          <w:sz w:val="28"/>
          <w:szCs w:val="28"/>
        </w:rPr>
        <w:t xml:space="preserve">atus was achieved in   </w:t>
      </w:r>
      <w:r w:rsidR="001D7207" w:rsidRPr="001D7207">
        <w:rPr>
          <w:rFonts w:ascii="NTPreCursive" w:hAnsi="NTPreCursive" w:cs="Arial"/>
          <w:sz w:val="28"/>
          <w:szCs w:val="28"/>
        </w:rPr>
        <w:t>September 2017</w:t>
      </w:r>
      <w:r w:rsidR="00980B42" w:rsidRPr="001D7207">
        <w:rPr>
          <w:rFonts w:ascii="NTPreCursive" w:hAnsi="NTPreCursive" w:cs="Arial"/>
          <w:sz w:val="28"/>
          <w:szCs w:val="28"/>
        </w:rPr>
        <w:t xml:space="preserve">       </w:t>
      </w:r>
    </w:p>
    <w:p w:rsidR="00F469D0" w:rsidRPr="001D7207" w:rsidRDefault="001D7207" w:rsidP="00D95810">
      <w:pPr>
        <w:ind w:right="180"/>
        <w:rPr>
          <w:rFonts w:ascii="NTPreCursive" w:hAnsi="NTPreCursive" w:cs="Arial"/>
          <w:sz w:val="28"/>
          <w:szCs w:val="28"/>
        </w:rPr>
      </w:pPr>
      <w:r w:rsidRPr="001D7207">
        <w:rPr>
          <w:rFonts w:ascii="NTPreCursive" w:hAnsi="NTPreCursive" w:cs="Arial"/>
          <w:sz w:val="28"/>
          <w:szCs w:val="28"/>
        </w:rPr>
        <w:t>Level 2 will be</w:t>
      </w:r>
      <w:r w:rsidR="00F469D0" w:rsidRPr="001D7207">
        <w:rPr>
          <w:rFonts w:ascii="NTPreCursive" w:hAnsi="NTPreCursive" w:cs="Arial"/>
          <w:sz w:val="28"/>
          <w:szCs w:val="28"/>
        </w:rPr>
        <w:t xml:space="preserve"> achieved in </w:t>
      </w:r>
      <w:r w:rsidRPr="001D7207">
        <w:rPr>
          <w:rFonts w:ascii="NTPreCursive" w:hAnsi="NTPreCursive" w:cs="Arial"/>
          <w:sz w:val="28"/>
          <w:szCs w:val="28"/>
        </w:rPr>
        <w:t>June 2018</w:t>
      </w:r>
    </w:p>
    <w:p w:rsidR="00F469D0" w:rsidRPr="001D7207" w:rsidRDefault="00F469D0" w:rsidP="00D95810">
      <w:pPr>
        <w:ind w:right="180"/>
        <w:rPr>
          <w:rFonts w:ascii="NTPreCursive" w:hAnsi="NTPreCursive" w:cs="Arial"/>
          <w:b/>
          <w:sz w:val="28"/>
          <w:szCs w:val="28"/>
        </w:rPr>
      </w:pPr>
    </w:p>
    <w:p w:rsidR="00F469D0" w:rsidRPr="001D7207" w:rsidRDefault="00F469D0" w:rsidP="00D95810">
      <w:pPr>
        <w:ind w:right="180"/>
        <w:rPr>
          <w:rFonts w:ascii="NTPreCursive" w:hAnsi="NTPreCursive" w:cs="Arial"/>
          <w:b/>
          <w:sz w:val="32"/>
          <w:szCs w:val="32"/>
        </w:rPr>
      </w:pPr>
      <w:r w:rsidRPr="001D7207">
        <w:rPr>
          <w:rFonts w:ascii="NTPreCursive" w:hAnsi="NTPreCursive" w:cs="Arial"/>
          <w:b/>
          <w:sz w:val="32"/>
          <w:szCs w:val="32"/>
        </w:rPr>
        <w:t>UNCRC</w:t>
      </w:r>
    </w:p>
    <w:p w:rsidR="00F469D0" w:rsidRPr="001D7207" w:rsidRDefault="00F469D0" w:rsidP="00D95810">
      <w:pPr>
        <w:ind w:right="180"/>
        <w:rPr>
          <w:rFonts w:ascii="NTPreCursive" w:hAnsi="NTPreCursive" w:cs="Arial"/>
          <w:sz w:val="28"/>
          <w:szCs w:val="28"/>
        </w:rPr>
      </w:pPr>
      <w:r w:rsidRPr="001D7207">
        <w:rPr>
          <w:rFonts w:ascii="NTPreCursive" w:hAnsi="NTPreCursive" w:cs="Arial"/>
          <w:sz w:val="28"/>
          <w:szCs w:val="28"/>
        </w:rPr>
        <w:t>The convention sets out the rights of children in 54 articles. These basic rights encompass survival, protection, development and participation.</w:t>
      </w:r>
    </w:p>
    <w:p w:rsidR="00F469D0" w:rsidRPr="001D7207" w:rsidRDefault="00F469D0" w:rsidP="00D95810">
      <w:pPr>
        <w:ind w:right="180"/>
        <w:rPr>
          <w:rFonts w:ascii="NTPreCursive" w:hAnsi="NTPreCursive" w:cs="Arial"/>
          <w:sz w:val="28"/>
          <w:szCs w:val="28"/>
        </w:rPr>
      </w:pPr>
      <w:r w:rsidRPr="001D7207">
        <w:rPr>
          <w:rFonts w:ascii="NTPreCursive" w:hAnsi="NTPreCursive" w:cs="Arial"/>
          <w:sz w:val="28"/>
          <w:szCs w:val="28"/>
        </w:rPr>
        <w:t xml:space="preserve">        The UNCRC is underpinned by four principles:</w:t>
      </w:r>
    </w:p>
    <w:p w:rsidR="00F469D0" w:rsidRPr="001D7207" w:rsidRDefault="00F469D0" w:rsidP="00022FFA">
      <w:pPr>
        <w:numPr>
          <w:ilvl w:val="0"/>
          <w:numId w:val="4"/>
        </w:numPr>
        <w:ind w:right="180"/>
        <w:rPr>
          <w:rFonts w:ascii="NTPreCursive" w:hAnsi="NTPreCursive" w:cs="Arial"/>
          <w:sz w:val="28"/>
          <w:szCs w:val="28"/>
        </w:rPr>
      </w:pPr>
      <w:r w:rsidRPr="001D7207">
        <w:rPr>
          <w:rFonts w:ascii="NTPreCursive" w:hAnsi="NTPreCursive" w:cs="Arial"/>
          <w:sz w:val="28"/>
          <w:szCs w:val="28"/>
        </w:rPr>
        <w:t>non-discrimination</w:t>
      </w:r>
    </w:p>
    <w:p w:rsidR="00F469D0" w:rsidRPr="001D7207" w:rsidRDefault="00F469D0" w:rsidP="00022FFA">
      <w:pPr>
        <w:numPr>
          <w:ilvl w:val="0"/>
          <w:numId w:val="4"/>
        </w:numPr>
        <w:ind w:right="180"/>
        <w:rPr>
          <w:rFonts w:ascii="NTPreCursive" w:hAnsi="NTPreCursive" w:cs="Arial"/>
          <w:sz w:val="28"/>
          <w:szCs w:val="28"/>
        </w:rPr>
      </w:pPr>
      <w:r w:rsidRPr="001D7207">
        <w:rPr>
          <w:rFonts w:ascii="NTPreCursive" w:hAnsi="NTPreCursive" w:cs="Arial"/>
          <w:sz w:val="28"/>
          <w:szCs w:val="28"/>
        </w:rPr>
        <w:t>commitment to the best interests of the child</w:t>
      </w:r>
    </w:p>
    <w:p w:rsidR="00F469D0" w:rsidRPr="001D7207" w:rsidRDefault="00F469D0" w:rsidP="00022FFA">
      <w:pPr>
        <w:numPr>
          <w:ilvl w:val="0"/>
          <w:numId w:val="4"/>
        </w:numPr>
        <w:ind w:right="180"/>
        <w:rPr>
          <w:rFonts w:ascii="NTPreCursive" w:hAnsi="NTPreCursive" w:cs="Arial"/>
          <w:sz w:val="28"/>
          <w:szCs w:val="28"/>
        </w:rPr>
      </w:pPr>
      <w:r w:rsidRPr="001D7207">
        <w:rPr>
          <w:rFonts w:ascii="NTPreCursive" w:hAnsi="NTPreCursive" w:cs="Arial"/>
          <w:sz w:val="28"/>
          <w:szCs w:val="28"/>
        </w:rPr>
        <w:t>a right to life, survival and development</w:t>
      </w:r>
    </w:p>
    <w:p w:rsidR="00F469D0" w:rsidRPr="001D7207" w:rsidRDefault="00F469D0" w:rsidP="00022FFA">
      <w:pPr>
        <w:numPr>
          <w:ilvl w:val="0"/>
          <w:numId w:val="4"/>
        </w:numPr>
        <w:ind w:right="180"/>
        <w:rPr>
          <w:rFonts w:ascii="NTPreCursive" w:hAnsi="NTPreCursive" w:cs="Arial"/>
          <w:sz w:val="28"/>
          <w:szCs w:val="28"/>
        </w:rPr>
      </w:pPr>
      <w:r w:rsidRPr="001D7207">
        <w:rPr>
          <w:rFonts w:ascii="NTPreCursive" w:hAnsi="NTPreCursive" w:cs="Arial"/>
          <w:sz w:val="28"/>
          <w:szCs w:val="28"/>
        </w:rPr>
        <w:t>respect for the views of the child</w:t>
      </w:r>
    </w:p>
    <w:p w:rsidR="00F469D0" w:rsidRPr="001D7207" w:rsidRDefault="00F469D0" w:rsidP="00022FFA">
      <w:pPr>
        <w:ind w:right="180"/>
        <w:rPr>
          <w:rFonts w:ascii="NTPreCursive" w:hAnsi="NTPreCursive" w:cs="Arial"/>
          <w:b/>
          <w:sz w:val="32"/>
          <w:szCs w:val="32"/>
        </w:rPr>
      </w:pPr>
    </w:p>
    <w:p w:rsidR="00F469D0" w:rsidRPr="001D7207" w:rsidRDefault="00F469D0" w:rsidP="00022FFA">
      <w:pPr>
        <w:ind w:right="180"/>
        <w:rPr>
          <w:rFonts w:ascii="NTPreCursive" w:hAnsi="NTPreCursive" w:cs="Arial"/>
          <w:b/>
          <w:sz w:val="32"/>
          <w:szCs w:val="32"/>
        </w:rPr>
      </w:pPr>
      <w:r w:rsidRPr="001D7207">
        <w:rPr>
          <w:rFonts w:ascii="NTPreCursive" w:hAnsi="NTPreCursive" w:cs="Arial"/>
          <w:b/>
          <w:sz w:val="32"/>
          <w:szCs w:val="32"/>
        </w:rPr>
        <w:t>RIGHTS ARE UNIVERSAL AND CANNOT BE TAKEN AWAY</w:t>
      </w:r>
    </w:p>
    <w:p w:rsidR="00F469D0" w:rsidRPr="001D7207" w:rsidRDefault="00F469D0" w:rsidP="00022FFA">
      <w:pPr>
        <w:ind w:right="180"/>
        <w:rPr>
          <w:rFonts w:ascii="NTPreCursive" w:hAnsi="NTPreCursive" w:cs="Arial"/>
          <w:sz w:val="28"/>
          <w:szCs w:val="28"/>
        </w:rPr>
      </w:pPr>
      <w:r w:rsidRPr="001D7207">
        <w:rPr>
          <w:rFonts w:ascii="NTPreCursive" w:hAnsi="NTPreCursive" w:cs="Arial"/>
          <w:sz w:val="28"/>
          <w:szCs w:val="28"/>
        </w:rPr>
        <w:t>The main responsibility for ensuring that all children enjoy their rights lies with adults.</w:t>
      </w:r>
    </w:p>
    <w:p w:rsidR="00F469D0" w:rsidRPr="001D7207" w:rsidRDefault="00F469D0" w:rsidP="00022FFA">
      <w:pPr>
        <w:ind w:right="180"/>
        <w:rPr>
          <w:rFonts w:ascii="NTPreCursive" w:hAnsi="NTPreCursive" w:cs="Arial"/>
          <w:sz w:val="28"/>
          <w:szCs w:val="28"/>
        </w:rPr>
      </w:pPr>
      <w:r w:rsidRPr="001D7207">
        <w:rPr>
          <w:rFonts w:ascii="NTPreCursive" w:hAnsi="NTPreCursive" w:cs="Arial"/>
          <w:sz w:val="28"/>
          <w:szCs w:val="28"/>
        </w:rPr>
        <w:t>All rights are equally important.</w:t>
      </w:r>
    </w:p>
    <w:p w:rsidR="00F469D0" w:rsidRPr="001D7207" w:rsidRDefault="00F469D0" w:rsidP="00022FFA">
      <w:pPr>
        <w:ind w:right="180"/>
        <w:rPr>
          <w:rFonts w:ascii="NTPreCursive" w:hAnsi="NTPreCursive" w:cs="Arial"/>
          <w:b/>
          <w:sz w:val="28"/>
          <w:szCs w:val="28"/>
        </w:rPr>
      </w:pPr>
    </w:p>
    <w:p w:rsidR="00F469D0" w:rsidRPr="001D7207" w:rsidRDefault="00F469D0" w:rsidP="00022FFA">
      <w:pPr>
        <w:ind w:right="180"/>
        <w:rPr>
          <w:rFonts w:ascii="NTPreCursive" w:hAnsi="NTPreCursive" w:cs="Arial"/>
          <w:b/>
          <w:sz w:val="32"/>
          <w:szCs w:val="32"/>
        </w:rPr>
      </w:pPr>
      <w:r w:rsidRPr="001D7207">
        <w:rPr>
          <w:rFonts w:ascii="NTPreCursive" w:hAnsi="NTPreCursive" w:cs="Arial"/>
          <w:b/>
          <w:sz w:val="32"/>
          <w:szCs w:val="32"/>
        </w:rPr>
        <w:t>RIGHTS RESPECTING VALUES UNDERPIN LEADERSHIP AND MANAGEMENT</w:t>
      </w:r>
    </w:p>
    <w:p w:rsidR="00F469D0" w:rsidRPr="001D7207" w:rsidRDefault="00F469D0" w:rsidP="00022FFA">
      <w:pPr>
        <w:numPr>
          <w:ilvl w:val="0"/>
          <w:numId w:val="4"/>
        </w:numPr>
        <w:ind w:right="180"/>
        <w:rPr>
          <w:rFonts w:ascii="NTPreCursive" w:hAnsi="NTPreCursive" w:cs="Arial"/>
          <w:sz w:val="28"/>
          <w:szCs w:val="28"/>
        </w:rPr>
      </w:pPr>
      <w:r w:rsidRPr="001D7207">
        <w:rPr>
          <w:rFonts w:ascii="NTPreCursive" w:hAnsi="NTPreCursive" w:cs="Arial"/>
          <w:sz w:val="28"/>
          <w:szCs w:val="28"/>
        </w:rPr>
        <w:t xml:space="preserve">Development as a rights respecting school is an integral part </w:t>
      </w:r>
      <w:r w:rsidR="001D7207" w:rsidRPr="001D7207">
        <w:rPr>
          <w:rFonts w:ascii="NTPreCursive" w:hAnsi="NTPreCursive" w:cs="Arial"/>
          <w:sz w:val="28"/>
          <w:szCs w:val="28"/>
        </w:rPr>
        <w:t>o</w:t>
      </w:r>
      <w:r w:rsidRPr="001D7207">
        <w:rPr>
          <w:rFonts w:ascii="NTPreCursive" w:hAnsi="NTPreCursive" w:cs="Arial"/>
          <w:sz w:val="28"/>
          <w:szCs w:val="28"/>
        </w:rPr>
        <w:t>f strategic planning.</w:t>
      </w:r>
    </w:p>
    <w:p w:rsidR="00F469D0" w:rsidRPr="001D7207" w:rsidRDefault="00F469D0" w:rsidP="00022FFA">
      <w:pPr>
        <w:numPr>
          <w:ilvl w:val="0"/>
          <w:numId w:val="4"/>
        </w:numPr>
        <w:ind w:right="180"/>
        <w:rPr>
          <w:rFonts w:ascii="NTPreCursive" w:hAnsi="NTPreCursive" w:cs="Arial"/>
          <w:sz w:val="28"/>
          <w:szCs w:val="28"/>
        </w:rPr>
      </w:pPr>
      <w:r w:rsidRPr="001D7207">
        <w:rPr>
          <w:rFonts w:ascii="NTPreCursive" w:hAnsi="NTPreCursive" w:cs="Arial"/>
          <w:sz w:val="28"/>
          <w:szCs w:val="28"/>
        </w:rPr>
        <w:t>All decisions are taken in the best interests of the children.</w:t>
      </w:r>
    </w:p>
    <w:p w:rsidR="00F469D0" w:rsidRPr="001D7207" w:rsidRDefault="00F469D0" w:rsidP="00022FFA">
      <w:pPr>
        <w:numPr>
          <w:ilvl w:val="0"/>
          <w:numId w:val="4"/>
        </w:numPr>
        <w:ind w:right="180"/>
        <w:rPr>
          <w:rFonts w:ascii="NTPreCursive" w:hAnsi="NTPreCursive" w:cs="Arial"/>
          <w:sz w:val="28"/>
          <w:szCs w:val="28"/>
        </w:rPr>
      </w:pPr>
      <w:r w:rsidRPr="001D7207">
        <w:rPr>
          <w:rFonts w:ascii="NTPreCursive" w:hAnsi="NTPreCursive" w:cs="Arial"/>
          <w:sz w:val="28"/>
          <w:szCs w:val="28"/>
        </w:rPr>
        <w:t>As school policies are reviewed, links with the values and principles of the UNCRC are made explicit.</w:t>
      </w:r>
    </w:p>
    <w:p w:rsidR="00F469D0" w:rsidRPr="001D7207" w:rsidRDefault="00F469D0" w:rsidP="00022FFA">
      <w:pPr>
        <w:numPr>
          <w:ilvl w:val="0"/>
          <w:numId w:val="4"/>
        </w:numPr>
        <w:ind w:right="180"/>
        <w:rPr>
          <w:rFonts w:ascii="NTPreCursive" w:hAnsi="NTPreCursive" w:cs="Arial"/>
          <w:sz w:val="28"/>
          <w:szCs w:val="28"/>
        </w:rPr>
      </w:pPr>
      <w:r w:rsidRPr="001D7207">
        <w:rPr>
          <w:rFonts w:ascii="NTPreCursive" w:hAnsi="NTPreCursive" w:cs="Arial"/>
          <w:sz w:val="28"/>
          <w:szCs w:val="28"/>
        </w:rPr>
        <w:t>Recruitment and induction practices reflect our rights respecting ethos.</w:t>
      </w:r>
    </w:p>
    <w:p w:rsidR="00F469D0" w:rsidRPr="001D7207" w:rsidRDefault="00F469D0" w:rsidP="009F6E09">
      <w:pPr>
        <w:ind w:right="180"/>
        <w:rPr>
          <w:rFonts w:ascii="NTPreCursive" w:hAnsi="NTPreCursive" w:cs="Arial"/>
          <w:sz w:val="32"/>
          <w:szCs w:val="32"/>
        </w:rPr>
      </w:pPr>
    </w:p>
    <w:p w:rsidR="00F469D0" w:rsidRPr="001D7207" w:rsidRDefault="00F469D0" w:rsidP="009F6E09">
      <w:pPr>
        <w:ind w:right="180"/>
        <w:rPr>
          <w:rFonts w:ascii="NTPreCursive" w:hAnsi="NTPreCursive" w:cs="Arial"/>
          <w:b/>
          <w:sz w:val="32"/>
          <w:szCs w:val="32"/>
        </w:rPr>
      </w:pPr>
      <w:r w:rsidRPr="001D7207">
        <w:rPr>
          <w:rFonts w:ascii="NTPreCursive" w:hAnsi="NTPreCursive" w:cs="Arial"/>
          <w:b/>
          <w:sz w:val="32"/>
          <w:szCs w:val="32"/>
        </w:rPr>
        <w:t>THE WHOLE SCHOOL COMMUNITY LEARNS ABOUT THE UNCRC</w:t>
      </w:r>
    </w:p>
    <w:p w:rsidR="00F469D0" w:rsidRPr="001D7207" w:rsidRDefault="00F469D0" w:rsidP="009F6E09">
      <w:pPr>
        <w:numPr>
          <w:ilvl w:val="0"/>
          <w:numId w:val="4"/>
        </w:numPr>
        <w:ind w:right="180"/>
        <w:rPr>
          <w:rFonts w:ascii="NTPreCursive" w:hAnsi="NTPreCursive" w:cs="Arial"/>
          <w:sz w:val="28"/>
          <w:szCs w:val="28"/>
        </w:rPr>
      </w:pPr>
      <w:r w:rsidRPr="001D7207">
        <w:rPr>
          <w:rFonts w:ascii="NTPreCursive" w:hAnsi="NTPreCursive" w:cs="Arial"/>
          <w:sz w:val="28"/>
          <w:szCs w:val="28"/>
        </w:rPr>
        <w:t>Each year group learns about the UNCRC</w:t>
      </w:r>
      <w:r w:rsidR="001D7207" w:rsidRPr="001D7207">
        <w:rPr>
          <w:rFonts w:ascii="NTPreCursive" w:hAnsi="NTPreCursive" w:cs="Arial"/>
          <w:sz w:val="28"/>
          <w:szCs w:val="28"/>
        </w:rPr>
        <w:t>.</w:t>
      </w:r>
    </w:p>
    <w:p w:rsidR="00F469D0" w:rsidRPr="001D7207" w:rsidRDefault="00F469D0" w:rsidP="009F6E09">
      <w:pPr>
        <w:numPr>
          <w:ilvl w:val="0"/>
          <w:numId w:val="4"/>
        </w:numPr>
        <w:ind w:right="180"/>
        <w:rPr>
          <w:rFonts w:ascii="NTPreCursive" w:hAnsi="NTPreCursive" w:cs="Arial"/>
          <w:sz w:val="28"/>
          <w:szCs w:val="28"/>
        </w:rPr>
      </w:pPr>
      <w:r w:rsidRPr="001D7207">
        <w:rPr>
          <w:rFonts w:ascii="NTPreCursive" w:hAnsi="NTPreCursive" w:cs="Arial"/>
          <w:sz w:val="28"/>
          <w:szCs w:val="28"/>
        </w:rPr>
        <w:t>Displays are explicitly linked to the UNCRC</w:t>
      </w:r>
      <w:r w:rsidR="001D7207" w:rsidRPr="001D7207">
        <w:rPr>
          <w:rFonts w:ascii="NTPreCursive" w:hAnsi="NTPreCursive" w:cs="Arial"/>
          <w:sz w:val="28"/>
          <w:szCs w:val="28"/>
        </w:rPr>
        <w:t>.</w:t>
      </w:r>
    </w:p>
    <w:p w:rsidR="001D7207" w:rsidRPr="001D7207" w:rsidRDefault="001D7207" w:rsidP="009F6E09">
      <w:pPr>
        <w:numPr>
          <w:ilvl w:val="0"/>
          <w:numId w:val="4"/>
        </w:numPr>
        <w:ind w:right="180"/>
        <w:rPr>
          <w:rFonts w:ascii="NTPreCursive" w:hAnsi="NTPreCursive" w:cs="Arial"/>
          <w:sz w:val="28"/>
          <w:szCs w:val="28"/>
        </w:rPr>
      </w:pPr>
      <w:r w:rsidRPr="001D7207">
        <w:rPr>
          <w:rFonts w:ascii="NTPreCursive" w:hAnsi="NTPreCursive" w:cs="Arial"/>
          <w:sz w:val="28"/>
          <w:szCs w:val="28"/>
        </w:rPr>
        <w:lastRenderedPageBreak/>
        <w:t>Right of the month is a key feature at Ashbury Meadow with rights being linked to world events to give the children context and develop their awareness of global citizenship.</w:t>
      </w:r>
    </w:p>
    <w:p w:rsidR="00F469D0" w:rsidRPr="001D7207" w:rsidRDefault="00F469D0" w:rsidP="009F6E09">
      <w:pPr>
        <w:numPr>
          <w:ilvl w:val="0"/>
          <w:numId w:val="4"/>
        </w:numPr>
        <w:ind w:right="180"/>
        <w:rPr>
          <w:rFonts w:ascii="NTPreCursive" w:hAnsi="NTPreCursive" w:cs="Arial"/>
          <w:sz w:val="28"/>
          <w:szCs w:val="28"/>
        </w:rPr>
      </w:pPr>
      <w:r w:rsidRPr="001D7207">
        <w:rPr>
          <w:rFonts w:ascii="NTPreCursive" w:hAnsi="NTPreCursive" w:cs="Arial"/>
          <w:sz w:val="28"/>
          <w:szCs w:val="28"/>
        </w:rPr>
        <w:t>All members of the community are encouraged to be ambassadors for children’s rights.</w:t>
      </w:r>
    </w:p>
    <w:p w:rsidR="00F469D0" w:rsidRPr="001D7207" w:rsidRDefault="00F469D0" w:rsidP="009F6E09">
      <w:pPr>
        <w:numPr>
          <w:ilvl w:val="0"/>
          <w:numId w:val="4"/>
        </w:numPr>
        <w:ind w:right="180"/>
        <w:rPr>
          <w:rFonts w:ascii="NTPreCursive" w:hAnsi="NTPreCursive" w:cs="Arial"/>
          <w:sz w:val="28"/>
          <w:szCs w:val="28"/>
        </w:rPr>
      </w:pPr>
      <w:r w:rsidRPr="001D7207">
        <w:rPr>
          <w:rFonts w:ascii="NTPreCursive" w:hAnsi="NTPreCursive" w:cs="Arial"/>
          <w:sz w:val="28"/>
          <w:szCs w:val="28"/>
        </w:rPr>
        <w:t>Parents, governors and the wider community are included in our work as a Rights Respecting School.</w:t>
      </w:r>
    </w:p>
    <w:p w:rsidR="00F469D0" w:rsidRPr="001D7207" w:rsidRDefault="00F469D0" w:rsidP="009F6E09">
      <w:pPr>
        <w:ind w:left="360" w:right="180"/>
        <w:rPr>
          <w:rFonts w:ascii="NTPreCursive" w:hAnsi="NTPreCursive" w:cs="Arial"/>
          <w:sz w:val="28"/>
          <w:szCs w:val="28"/>
        </w:rPr>
      </w:pPr>
    </w:p>
    <w:p w:rsidR="00F469D0" w:rsidRPr="001D7207" w:rsidRDefault="00F469D0" w:rsidP="009F6E09">
      <w:pPr>
        <w:ind w:right="180"/>
        <w:rPr>
          <w:rFonts w:ascii="NTPreCursive" w:hAnsi="NTPreCursive" w:cs="Arial"/>
          <w:b/>
          <w:sz w:val="32"/>
          <w:szCs w:val="32"/>
        </w:rPr>
      </w:pPr>
      <w:r w:rsidRPr="001D7207">
        <w:rPr>
          <w:rFonts w:ascii="NTPreCursive" w:hAnsi="NTPreCursive" w:cs="Arial"/>
          <w:b/>
          <w:sz w:val="32"/>
          <w:szCs w:val="32"/>
        </w:rPr>
        <w:t>THE SCHOOL HAS A RIGHTS RESPECTING ETHOS</w:t>
      </w:r>
    </w:p>
    <w:p w:rsidR="00F469D0" w:rsidRPr="001D7207" w:rsidRDefault="00F469D0" w:rsidP="009F6E09">
      <w:pPr>
        <w:numPr>
          <w:ilvl w:val="0"/>
          <w:numId w:val="4"/>
        </w:numPr>
        <w:ind w:right="180"/>
        <w:rPr>
          <w:rFonts w:ascii="NTPreCursive" w:hAnsi="NTPreCursive" w:cs="Arial"/>
          <w:sz w:val="28"/>
          <w:szCs w:val="28"/>
        </w:rPr>
      </w:pPr>
      <w:r w:rsidRPr="001D7207">
        <w:rPr>
          <w:rFonts w:ascii="NTPreCursive" w:hAnsi="NTPreCursive" w:cs="Arial"/>
          <w:sz w:val="28"/>
          <w:szCs w:val="28"/>
        </w:rPr>
        <w:t>Charters are drawn up in consultation between children and adults and identify the rights that are most relevant to that situation together with the ways in which adults and children will act in order to ensure that these rights are respected.</w:t>
      </w:r>
    </w:p>
    <w:p w:rsidR="00F469D0" w:rsidRPr="001D7207" w:rsidRDefault="00F469D0" w:rsidP="009F6E09">
      <w:pPr>
        <w:numPr>
          <w:ilvl w:val="0"/>
          <w:numId w:val="4"/>
        </w:numPr>
        <w:ind w:right="180"/>
        <w:rPr>
          <w:rFonts w:ascii="NTPreCursive" w:hAnsi="NTPreCursive" w:cs="Arial"/>
          <w:sz w:val="28"/>
          <w:szCs w:val="28"/>
        </w:rPr>
      </w:pPr>
      <w:r w:rsidRPr="001D7207">
        <w:rPr>
          <w:rFonts w:ascii="NTPreCursive" w:hAnsi="NTPreCursive" w:cs="Arial"/>
          <w:sz w:val="28"/>
          <w:szCs w:val="28"/>
        </w:rPr>
        <w:t>All members of the community model Rights Respecting language.</w:t>
      </w:r>
    </w:p>
    <w:p w:rsidR="00F469D0" w:rsidRPr="001D7207" w:rsidRDefault="00F469D0" w:rsidP="009F6E09">
      <w:pPr>
        <w:numPr>
          <w:ilvl w:val="0"/>
          <w:numId w:val="4"/>
        </w:numPr>
        <w:ind w:right="180"/>
        <w:rPr>
          <w:rFonts w:ascii="NTPreCursive" w:hAnsi="NTPreCursive" w:cs="Arial"/>
          <w:sz w:val="28"/>
          <w:szCs w:val="28"/>
        </w:rPr>
      </w:pPr>
      <w:r w:rsidRPr="001D7207">
        <w:rPr>
          <w:rFonts w:ascii="NTPreCursive" w:hAnsi="NTPreCursive" w:cs="Arial"/>
          <w:sz w:val="28"/>
          <w:szCs w:val="28"/>
        </w:rPr>
        <w:t>The environment is safe physically and emotionally.</w:t>
      </w:r>
    </w:p>
    <w:p w:rsidR="00F469D0" w:rsidRPr="001D7207" w:rsidRDefault="00F469D0" w:rsidP="009F6E09">
      <w:pPr>
        <w:numPr>
          <w:ilvl w:val="0"/>
          <w:numId w:val="4"/>
        </w:numPr>
        <w:ind w:right="180"/>
        <w:rPr>
          <w:rFonts w:ascii="NTPreCursive" w:hAnsi="NTPreCursive" w:cs="Arial"/>
          <w:sz w:val="28"/>
          <w:szCs w:val="28"/>
        </w:rPr>
      </w:pPr>
      <w:r w:rsidRPr="001D7207">
        <w:rPr>
          <w:rFonts w:ascii="NTPreCursive" w:hAnsi="NTPreCursive" w:cs="Arial"/>
          <w:sz w:val="28"/>
          <w:szCs w:val="28"/>
        </w:rPr>
        <w:t>Conflicts are resolved using restorative approaches where children are empowered to seek solutions to problems.</w:t>
      </w:r>
    </w:p>
    <w:p w:rsidR="00F469D0" w:rsidRPr="001D7207" w:rsidRDefault="00F469D0" w:rsidP="00D87D73">
      <w:pPr>
        <w:ind w:left="360" w:right="180"/>
        <w:rPr>
          <w:rFonts w:ascii="NTPreCursive" w:hAnsi="NTPreCursive" w:cs="Arial"/>
          <w:sz w:val="28"/>
          <w:szCs w:val="28"/>
        </w:rPr>
      </w:pPr>
    </w:p>
    <w:p w:rsidR="00F469D0" w:rsidRPr="001D7207" w:rsidRDefault="00F469D0" w:rsidP="00D87D73">
      <w:pPr>
        <w:ind w:right="180"/>
        <w:rPr>
          <w:rFonts w:ascii="NTPreCursive" w:hAnsi="NTPreCursive" w:cs="Arial"/>
          <w:b/>
          <w:sz w:val="32"/>
          <w:szCs w:val="32"/>
        </w:rPr>
      </w:pPr>
      <w:r w:rsidRPr="001D7207">
        <w:rPr>
          <w:rFonts w:ascii="NTPreCursive" w:hAnsi="NTPreCursive" w:cs="Arial"/>
          <w:b/>
          <w:sz w:val="32"/>
          <w:szCs w:val="32"/>
        </w:rPr>
        <w:t>CHILDREN ARE EMPOWERED TO BECOME ACTIVE CITIZENS AND LEARNERS</w:t>
      </w:r>
    </w:p>
    <w:p w:rsidR="00F469D0" w:rsidRPr="001D7207" w:rsidRDefault="00F469D0" w:rsidP="00D87D73">
      <w:pPr>
        <w:numPr>
          <w:ilvl w:val="0"/>
          <w:numId w:val="4"/>
        </w:numPr>
        <w:ind w:right="180"/>
        <w:rPr>
          <w:rFonts w:ascii="NTPreCursive" w:hAnsi="NTPreCursive" w:cs="Arial"/>
          <w:sz w:val="28"/>
          <w:szCs w:val="28"/>
        </w:rPr>
      </w:pPr>
      <w:r w:rsidRPr="001D7207">
        <w:rPr>
          <w:rFonts w:ascii="NTPreCursive" w:hAnsi="NTPreCursive" w:cs="Arial"/>
          <w:sz w:val="28"/>
          <w:szCs w:val="28"/>
        </w:rPr>
        <w:t xml:space="preserve">Pupils’ opinions and thoughts are sought, encouraged and respected in all aspects </w:t>
      </w:r>
      <w:r w:rsidR="001D7207" w:rsidRPr="001D7207">
        <w:rPr>
          <w:rFonts w:ascii="NTPreCursive" w:hAnsi="NTPreCursive" w:cs="Arial"/>
          <w:sz w:val="28"/>
          <w:szCs w:val="28"/>
        </w:rPr>
        <w:t>of school life.</w:t>
      </w:r>
    </w:p>
    <w:p w:rsidR="00F469D0" w:rsidRPr="001D7207" w:rsidRDefault="00F469D0" w:rsidP="00D87D73">
      <w:pPr>
        <w:numPr>
          <w:ilvl w:val="0"/>
          <w:numId w:val="4"/>
        </w:numPr>
        <w:ind w:right="180"/>
        <w:rPr>
          <w:rFonts w:ascii="NTPreCursive" w:hAnsi="NTPreCursive" w:cs="Arial"/>
          <w:sz w:val="28"/>
          <w:szCs w:val="28"/>
        </w:rPr>
      </w:pPr>
      <w:r w:rsidRPr="001D7207">
        <w:rPr>
          <w:rFonts w:ascii="NTPreCursive" w:hAnsi="NTPreCursive" w:cs="Arial"/>
          <w:sz w:val="28"/>
          <w:szCs w:val="28"/>
        </w:rPr>
        <w:t xml:space="preserve">Pupil Leadership is an integral part of the school’s approach. Children are given opportunities to lead aspects of school life through a range of groups including: School Council, </w:t>
      </w:r>
      <w:r w:rsidR="001D7207" w:rsidRPr="001D7207">
        <w:rPr>
          <w:rFonts w:ascii="NTPreCursive" w:hAnsi="NTPreCursive" w:cs="Arial"/>
          <w:sz w:val="28"/>
          <w:szCs w:val="28"/>
        </w:rPr>
        <w:t xml:space="preserve">Ashbury Buds, </w:t>
      </w:r>
      <w:proofErr w:type="gramStart"/>
      <w:r w:rsidR="001D7207" w:rsidRPr="001D7207">
        <w:rPr>
          <w:rFonts w:ascii="NTPreCursive" w:hAnsi="NTPreCursive" w:cs="Arial"/>
          <w:sz w:val="28"/>
          <w:szCs w:val="28"/>
        </w:rPr>
        <w:t>Sports</w:t>
      </w:r>
      <w:proofErr w:type="gramEnd"/>
      <w:r w:rsidR="001D7207" w:rsidRPr="001D7207">
        <w:rPr>
          <w:rFonts w:ascii="NTPreCursive" w:hAnsi="NTPreCursive" w:cs="Arial"/>
          <w:sz w:val="28"/>
          <w:szCs w:val="28"/>
        </w:rPr>
        <w:t xml:space="preserve"> Leaders &amp; Rights Team.</w:t>
      </w:r>
    </w:p>
    <w:p w:rsidR="00F469D0" w:rsidRPr="001D7207" w:rsidRDefault="00F469D0" w:rsidP="00D87D73">
      <w:pPr>
        <w:numPr>
          <w:ilvl w:val="0"/>
          <w:numId w:val="4"/>
        </w:numPr>
        <w:ind w:right="180"/>
        <w:rPr>
          <w:rFonts w:ascii="NTPreCursive" w:hAnsi="NTPreCursive" w:cs="Arial"/>
          <w:sz w:val="28"/>
          <w:szCs w:val="28"/>
        </w:rPr>
      </w:pPr>
      <w:r w:rsidRPr="001D7207">
        <w:rPr>
          <w:rFonts w:ascii="NTPreCursive" w:hAnsi="NTPreCursive" w:cs="Arial"/>
          <w:sz w:val="28"/>
          <w:szCs w:val="28"/>
        </w:rPr>
        <w:t>Pupils are encouraged to see themselves as Global Citizens and are given opportunities to develop their knowledge and awareness of how they can have a positive impact on the world, now and in the future.</w:t>
      </w:r>
    </w:p>
    <w:p w:rsidR="00F469D0" w:rsidRPr="00897827" w:rsidRDefault="00F469D0" w:rsidP="00D87D73">
      <w:pPr>
        <w:ind w:left="360" w:right="180"/>
        <w:rPr>
          <w:rFonts w:ascii="Arial" w:hAnsi="Arial" w:cs="Arial"/>
          <w:i/>
          <w:sz w:val="24"/>
          <w:szCs w:val="28"/>
        </w:rPr>
      </w:pPr>
    </w:p>
    <w:p w:rsidR="00C27FFA" w:rsidRPr="00897827" w:rsidRDefault="00C27FFA" w:rsidP="00022FFA">
      <w:pPr>
        <w:ind w:left="360" w:right="180"/>
        <w:rPr>
          <w:rFonts w:ascii="Arial" w:hAnsi="Arial" w:cs="Arial"/>
          <w:i/>
          <w:sz w:val="24"/>
          <w:szCs w:val="28"/>
        </w:rPr>
      </w:pPr>
      <w:bookmarkStart w:id="0" w:name="_GoBack"/>
      <w:bookmarkEnd w:id="0"/>
    </w:p>
    <w:sectPr w:rsidR="00C27FFA" w:rsidRPr="00897827" w:rsidSect="00897827">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A0C"/>
    <w:multiLevelType w:val="hybridMultilevel"/>
    <w:tmpl w:val="64487F2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D37AE1"/>
    <w:multiLevelType w:val="hybridMultilevel"/>
    <w:tmpl w:val="9BC4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370437"/>
    <w:multiLevelType w:val="hybridMultilevel"/>
    <w:tmpl w:val="6F744120"/>
    <w:lvl w:ilvl="0" w:tplc="04090001">
      <w:start w:val="3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511EB3"/>
    <w:multiLevelType w:val="hybridMultilevel"/>
    <w:tmpl w:val="C8446BD6"/>
    <w:lvl w:ilvl="0" w:tplc="2F9E096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B9"/>
    <w:rsid w:val="0000141B"/>
    <w:rsid w:val="00022FFA"/>
    <w:rsid w:val="00104F73"/>
    <w:rsid w:val="00146D10"/>
    <w:rsid w:val="001B3065"/>
    <w:rsid w:val="001C78BE"/>
    <w:rsid w:val="001D7207"/>
    <w:rsid w:val="00275EC4"/>
    <w:rsid w:val="00297975"/>
    <w:rsid w:val="002F555F"/>
    <w:rsid w:val="0035242D"/>
    <w:rsid w:val="004302F9"/>
    <w:rsid w:val="00565E03"/>
    <w:rsid w:val="00590B2A"/>
    <w:rsid w:val="005B0C4D"/>
    <w:rsid w:val="005C0BD0"/>
    <w:rsid w:val="0066157A"/>
    <w:rsid w:val="006851E6"/>
    <w:rsid w:val="006C1ED2"/>
    <w:rsid w:val="006F5C01"/>
    <w:rsid w:val="007474F6"/>
    <w:rsid w:val="00752697"/>
    <w:rsid w:val="00882F18"/>
    <w:rsid w:val="00883097"/>
    <w:rsid w:val="00897827"/>
    <w:rsid w:val="008C3B40"/>
    <w:rsid w:val="008E51CB"/>
    <w:rsid w:val="008E7E47"/>
    <w:rsid w:val="009150B9"/>
    <w:rsid w:val="00916BF2"/>
    <w:rsid w:val="00925CA6"/>
    <w:rsid w:val="00980B42"/>
    <w:rsid w:val="00997136"/>
    <w:rsid w:val="009C68FC"/>
    <w:rsid w:val="009F4852"/>
    <w:rsid w:val="009F6E09"/>
    <w:rsid w:val="00A723BC"/>
    <w:rsid w:val="00BD1CD4"/>
    <w:rsid w:val="00BE047C"/>
    <w:rsid w:val="00C27FFA"/>
    <w:rsid w:val="00C418FA"/>
    <w:rsid w:val="00C55919"/>
    <w:rsid w:val="00C86636"/>
    <w:rsid w:val="00CB2C42"/>
    <w:rsid w:val="00CB496C"/>
    <w:rsid w:val="00CE57BD"/>
    <w:rsid w:val="00CF6D22"/>
    <w:rsid w:val="00D226AC"/>
    <w:rsid w:val="00D74C97"/>
    <w:rsid w:val="00D840E2"/>
    <w:rsid w:val="00D87D73"/>
    <w:rsid w:val="00D94B65"/>
    <w:rsid w:val="00D95810"/>
    <w:rsid w:val="00E41046"/>
    <w:rsid w:val="00ED523E"/>
    <w:rsid w:val="00F06011"/>
    <w:rsid w:val="00F31136"/>
    <w:rsid w:val="00F469D0"/>
    <w:rsid w:val="00F56DC6"/>
    <w:rsid w:val="00FA0FEC"/>
    <w:rsid w:val="00FD3C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F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150B9"/>
    <w:pPr>
      <w:ind w:left="720"/>
      <w:contextualSpacing/>
    </w:pPr>
  </w:style>
  <w:style w:type="paragraph" w:styleId="BalloonText">
    <w:name w:val="Balloon Text"/>
    <w:basedOn w:val="Normal"/>
    <w:link w:val="BalloonTextChar"/>
    <w:uiPriority w:val="99"/>
    <w:semiHidden/>
    <w:unhideWhenUsed/>
    <w:rsid w:val="001D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F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150B9"/>
    <w:pPr>
      <w:ind w:left="720"/>
      <w:contextualSpacing/>
    </w:pPr>
  </w:style>
  <w:style w:type="paragraph" w:styleId="BalloonText">
    <w:name w:val="Balloon Text"/>
    <w:basedOn w:val="Normal"/>
    <w:link w:val="BalloonTextChar"/>
    <w:uiPriority w:val="99"/>
    <w:semiHidden/>
    <w:unhideWhenUsed/>
    <w:rsid w:val="001D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0BC958A478A44BA139E1D2AF52C09" ma:contentTypeVersion="1" ma:contentTypeDescription="Create a new document." ma:contentTypeScope="" ma:versionID="435767964013161d450f4ae91aabf815">
  <xsd:schema xmlns:xsd="http://www.w3.org/2001/XMLSchema" xmlns:p="http://schemas.microsoft.com/office/2006/metadata/properties" xmlns:ns1="http://schemas.microsoft.com/sharepoint/v3" xmlns:ns2="cccface7-d4b8-4b22-828c-8cfabd498834" targetNamespace="http://schemas.microsoft.com/office/2006/metadata/properties" ma:root="true" ma:fieldsID="59c9246d20e6712fa31e2cd3591ff647" ns1:_="" ns2:_="">
    <xsd:import namespace="http://schemas.microsoft.com/sharepoint/v3"/>
    <xsd:import namespace="cccface7-d4b8-4b22-828c-8cfabd498834"/>
    <xsd:element name="properties">
      <xsd:complexType>
        <xsd:sequence>
          <xsd:element name="documentManagement">
            <xsd:complexType>
              <xsd:all>
                <xsd:element ref="ns1:PublishingStartDate" minOccurs="0"/>
                <xsd:element ref="ns1:PublishingExpirationDate" minOccurs="0"/>
                <xsd:element ref="ns2:Synopsi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cccface7-d4b8-4b22-828c-8cfabd498834" elementFormDefault="qualified">
    <xsd:import namespace="http://schemas.microsoft.com/office/2006/documentManagement/types"/>
    <xsd:element name="Synopsis" ma:index="10" nillable="true" ma:displayName="Synopsis" ma:internalName="Synopsi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ynopsis xmlns="cccface7-d4b8-4b22-828c-8cfabd49883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743D82-F8AD-4FDC-A97F-9839DB1F0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face7-d4b8-4b22-828c-8cfabd4988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4C71ED-6562-43E2-9FD7-14F5E4E012F0}">
  <ds:schemaRefs>
    <ds:schemaRef ds:uri="http://schemas.microsoft.com/sharepoint/v3/contenttype/forms"/>
  </ds:schemaRefs>
</ds:datastoreItem>
</file>

<file path=customXml/itemProps3.xml><?xml version="1.0" encoding="utf-8"?>
<ds:datastoreItem xmlns:ds="http://schemas.openxmlformats.org/officeDocument/2006/customXml" ds:itemID="{6B8611F6-A47E-427C-B343-BA97753CD65B}">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cccface7-d4b8-4b22-828c-8cfabd4988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Rights Respecting School Policy</vt:lpstr>
    </vt:vector>
  </TitlesOfParts>
  <Company>Swansea University</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Respecting School Policy</dc:title>
  <dc:creator>user</dc:creator>
  <cp:lastModifiedBy>jordan allen</cp:lastModifiedBy>
  <cp:revision>2</cp:revision>
  <dcterms:created xsi:type="dcterms:W3CDTF">2018-05-18T08:03:00Z</dcterms:created>
  <dcterms:modified xsi:type="dcterms:W3CDTF">2018-05-18T08:03:00Z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0x010100AD50BC958A478A44BA139E1D2AF52C09</vt:lpwstr>
  </property>
</Properties>
</file>